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书名：心有灵犀一点通  李商隐作品选</w:t>
      </w:r>
    </w:p>
    <w:p>
      <w:r>
        <w:t>作者:周梅，杨晓云，张广亮编</w:t>
      </w:r>
    </w:p>
    <w:p>
      <w:r>
        <w:t>出版社:远方出版社</w:t>
      </w:r>
    </w:p>
    <w:p>
      <w:r>
        <w:t>出版日期：2005.01</w:t>
      </w:r>
    </w:p>
    <w:p>
      <w:r>
        <w:t>总页数：125</w:t>
      </w:r>
    </w:p>
    <w:p>
      <w:r>
        <w:t>更多请访问教客网:www.jiaokey.com</w:t>
      </w:r>
    </w:p>
    <w:p>
      <w:r>
        <w:t>心有灵犀一点通  李商隐作品选评论地址：https://www.jiaokey.com/book/detail/96275143.html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