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乡村振兴背景下农村信息化发展战略及对策研究</w:t>
      </w:r>
    </w:p>
    <w:p>
      <w:r>
        <w:rPr>
          <w:rFonts w:ascii="宋体" w:hAnsi="宋体" w:eastAsia="宋体"/>
          <w:sz w:val="24"/>
        </w:rPr>
        <w:t>石志恒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乡村振兴背景下农村信息化发展战略及对策研究</w:t>
            </w:r>
          </w:p>
        </w:tc>
      </w:tr>
      <w:tr>
        <w:tc>
          <w:tcPr>
            <w:tcW w:type="dxa" w:w="4320"/>
          </w:tcPr>
          <w:p>
            <w:r>
              <w:t>作者</w:t>
            </w:r>
          </w:p>
        </w:tc>
        <w:tc>
          <w:tcPr>
            <w:tcW w:type="dxa" w:w="4320"/>
          </w:tcPr>
          <w:p>
            <w:r>
              <w:t>石志恒</w:t>
            </w:r>
          </w:p>
        </w:tc>
      </w:tr>
      <w:tr>
        <w:tc>
          <w:tcPr>
            <w:tcW w:type="dxa" w:w="4320"/>
          </w:tcPr>
          <w:p>
            <w:r>
              <w:t>出版社</w:t>
            </w:r>
          </w:p>
        </w:tc>
        <w:tc>
          <w:tcPr>
            <w:tcW w:type="dxa" w:w="4320"/>
          </w:tcPr>
          <w:p>
            <w:r>
              <w:t>兰州：兰州大学出版社</w:t>
            </w:r>
          </w:p>
        </w:tc>
      </w:tr>
      <w:tr>
        <w:tc>
          <w:tcPr>
            <w:tcW w:type="dxa" w:w="4320"/>
          </w:tcPr>
          <w:p>
            <w:r>
              <w:t>ISBN</w:t>
            </w:r>
          </w:p>
        </w:tc>
        <w:tc>
          <w:tcPr>
            <w:tcW w:type="dxa" w:w="4320"/>
          </w:tcPr>
          <w:p>
            <w:r>
              <w:t>9787311056254</w:t>
            </w:r>
          </w:p>
        </w:tc>
      </w:tr>
      <w:tr>
        <w:tc>
          <w:tcPr>
            <w:tcW w:type="dxa" w:w="4320"/>
          </w:tcPr>
          <w:p>
            <w:r>
              <w:t>出版日期</w:t>
            </w:r>
          </w:p>
        </w:tc>
        <w:tc>
          <w:tcPr>
            <w:tcW w:type="dxa" w:w="4320"/>
          </w:tcPr>
          <w:p>
            <w:r>
              <w:t>2019-01-01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方针政策及其阐述</w:t>
            </w:r>
          </w:p>
        </w:tc>
      </w:tr>
    </w:tbl>
    <w:p/>
    <w:p>
      <w:pPr>
        <w:pStyle w:val="Heading1"/>
      </w:pPr>
      <w:r>
        <w:t>图书介绍</w:t>
      </w:r>
    </w:p>
    <w:p>
      <w:r>
        <w:t>本研究结合丰富的统计资料和问卷调查数据，运用大量现代计量经济方法对“乡村振兴”背景下甘肃省农村信息化发展的各个方面进行了研究，对微观市场主体的信息化需求和潜在需求进行识别、定位、追踪乃至预测，开展了如甘肃省农村信息化发展空间差异水平评价等八个研究工作，系统分析了甘肃省农村信息化发展现状和特点，从甘肃省农村信息化发展的战略目标、发展原则、战略机制及对策等方面构建了甘肃农村信息化发展战略机制与对策体系。最后从乡村振兴背景下甘肃省“智慧农村”建设的目标、内容和思路等方面对甘肃省农村信息化的未来发展进行。</w:t>
      </w:r>
    </w:p>
    <w:p/>
    <w:p>
      <w:r>
        <w:t>本书出售、求购地址：https://www.jiaokey.com/book/detail/96284036.html</w:t>
      </w:r>
    </w:p>
    <w:p>
      <w:r>
        <w:t>更多方针政策及其阐述图书推荐：https://www.jiaokey.com</w:t>
      </w:r>
    </w:p>
    <w:p>
      <w:r>
        <w:t>石志恒 其他作品：https://www.jiaokey.com/tag/石志恒.html</w:t>
      </w:r>
    </w:p>
    <w:p>
      <w:r>
        <w:t>兰州：兰州大学出版社 出版图书：https://www.jiaokey.com/tag/兰州：兰州大学出版社.html</w:t>
      </w:r>
    </w:p>
    <w:p>
      <w:r>
        <w:t>关键词搜索：https://www.jiaokey.com/tag/乡村振兴背景下农村信息化发展战略及对策研究.html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