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书名：澜沧江-湄公河次区域消除疟疾联防联控突发疫情处置技术：英文=Technical  Guide  for  Joint  Malaria  Prevention  and  Control  in  the  Lancang-Mekong  River  Subregion</w:t>
      </w:r>
    </w:p>
    <w:p>
      <w:r>
        <w:t>作者：杨锐，邓艳，刘慧，林祖锐编著</w:t>
      </w:r>
    </w:p>
    <w:p>
      <w:r>
        <w:t>出版社：昆明：云南科技出版社</w:t>
      </w:r>
    </w:p>
    <w:p>
      <w:r>
        <w:t>出版日期：2021.09</w:t>
      </w:r>
    </w:p>
    <w:p>
      <w:r>
        <w:t>总页数：94</w:t>
      </w:r>
    </w:p>
    <w:p>
      <w:r>
        <w:t>更多请访问教客网: www.jiaokey.com</w:t>
      </w:r>
    </w:p>
    <w:p>
      <w:r>
        <w:t>澜沧江-湄公河次区域消除疟疾联防联控突发疫情处置技术：英文=Technical  Guide  for  Joint  Malaria  Prevention  and  Control  in  the  Lancang-Mekong  River  Subregion 评论地址：https://www.jiaokey.com/book/detail/96291457.html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