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书名：网络虚拟财产法律问题研究</w:t>
      </w:r>
    </w:p>
    <w:p>
      <w:r>
        <w:t>作者：李国平著</w:t>
      </w:r>
    </w:p>
    <w:p>
      <w:r>
        <w:t>出版社：长春：吉林人民出版社</w:t>
      </w:r>
    </w:p>
    <w:p>
      <w:r>
        <w:t>出版日期：2022.10</w:t>
      </w:r>
    </w:p>
    <w:p>
      <w:r>
        <w:t>总页数：165</w:t>
      </w:r>
    </w:p>
    <w:p>
      <w:r>
        <w:t>更多请访问教客网: www.jiaokey.com</w:t>
      </w:r>
    </w:p>
    <w:p>
      <w:r>
        <w:t>网络虚拟财产法律问题研究 评论地址：https://www.jiaokey.com/book/detail/96354728.html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