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书名：煤气灯效应  识别并摆脱情感操控</w:t>
      </w:r>
    </w:p>
    <w:p>
      <w:r>
        <w:t>作者：（美）罗宾·斯特恩作；郑文文译</w:t>
      </w:r>
    </w:p>
    <w:p>
      <w:r>
        <w:t>出版社：北京：中国对外翻译出版公司</w:t>
      </w:r>
    </w:p>
    <w:p>
      <w:r>
        <w:t>出版日期：2025.01</w:t>
      </w:r>
    </w:p>
    <w:p>
      <w:r>
        <w:t>总页数：284</w:t>
      </w:r>
    </w:p>
    <w:p>
      <w:r>
        <w:t>更多请访问教客网: www.jiaokey.com</w:t>
      </w:r>
    </w:p>
    <w:p>
      <w:r>
        <w:t>煤气灯效应  识别并摆脱情感操控 评论地址：https://www.jiaokey.com/book/detail/96372344.html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