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甲骨</w:t>
      </w:r>
    </w:p>
    <w:p>
      <w:r>
        <w:rPr>
          <w:rFonts w:ascii="宋体" w:hAnsi="宋体" w:eastAsia="宋体"/>
          <w:sz w:val="24"/>
        </w:rPr>
        <w:t>陈河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甲骨</w:t>
            </w:r>
          </w:p>
        </w:tc>
      </w:tr>
      <w:tr>
        <w:tc>
          <w:tcPr>
            <w:tcW w:type="dxa" w:w="4320"/>
          </w:tcPr>
          <w:p>
            <w:r>
              <w:t>作者</w:t>
            </w:r>
          </w:p>
        </w:tc>
        <w:tc>
          <w:tcPr>
            <w:tcW w:type="dxa" w:w="4320"/>
          </w:tcPr>
          <w:p>
            <w:r>
              <w:t>陈河</w:t>
            </w:r>
          </w:p>
        </w:tc>
      </w:tr>
      <w:tr>
        <w:tc>
          <w:tcPr>
            <w:tcW w:type="dxa" w:w="4320"/>
          </w:tcPr>
          <w:p>
            <w:r>
              <w:t>出版社</w:t>
            </w:r>
          </w:p>
        </w:tc>
        <w:tc>
          <w:tcPr>
            <w:tcW w:type="dxa" w:w="4320"/>
          </w:tcPr>
          <w:p>
            <w:r>
              <w:t>郑州：河南文艺出版社</w:t>
            </w:r>
          </w:p>
        </w:tc>
      </w:tr>
      <w:tr>
        <w:tc>
          <w:tcPr>
            <w:tcW w:type="dxa" w:w="4320"/>
          </w:tcPr>
          <w:p>
            <w:r>
              <w:t>ISBN</w:t>
            </w:r>
          </w:p>
        </w:tc>
        <w:tc>
          <w:tcPr>
            <w:tcW w:type="dxa" w:w="4320"/>
          </w:tcPr>
          <w:p>
            <w:r>
              <w:t>9787555917762</w:t>
            </w:r>
          </w:p>
        </w:tc>
      </w:tr>
      <w:tr>
        <w:tc>
          <w:tcPr>
            <w:tcW w:type="dxa" w:w="4320"/>
          </w:tcPr>
          <w:p>
            <w:r>
              <w:t>出版日期</w:t>
            </w:r>
          </w:p>
        </w:tc>
        <w:tc>
          <w:tcPr>
            <w:tcW w:type="dxa" w:w="4320"/>
          </w:tcPr>
          <w:p>
            <w:r>
              <w:t>2025-06-01</w:t>
            </w:r>
          </w:p>
        </w:tc>
      </w:tr>
      <w:tr>
        <w:tc>
          <w:tcPr>
            <w:tcW w:type="dxa" w:w="4320"/>
          </w:tcPr>
          <w:p>
            <w:r>
              <w:t>页数</w:t>
            </w:r>
          </w:p>
        </w:tc>
        <w:tc>
          <w:tcPr>
            <w:tcW w:type="dxa" w:w="4320"/>
          </w:tcPr>
          <w:p>
            <w:r>
              <w:t>387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当代作品（1949年~）</w:t>
            </w:r>
          </w:p>
        </w:tc>
      </w:tr>
    </w:tbl>
    <w:p/>
    <w:p>
      <w:pPr>
        <w:pStyle w:val="Heading1"/>
      </w:pPr>
      <w:r>
        <w:t>图书介绍</w:t>
      </w:r>
    </w:p>
    <w:p>
      <w:r>
        <w:t>本书是一部长篇小说，用双线并置的叙事手法讲述了安阳殷墟大量甲骨卜辞片形成及成功发掘的历史故事。商王帝辛常常头痛多梦，命贞人大犬用甲骨占卜祭祀，遂产生大量甲骨卜辞片。牧野之战后，商王帝辛烧毁宫殿后自焚，贞人大犬将大批甲骨卜辞片埋于地下密室，以生命守护其免于大火焚烧……卜辞片埋于地下三千年后，二十世纪二十年代，甲骨文专家杨鸣条受历史学家傅斯年所托，来到安阳调查甲骨情况，经过勘测推演，历经周折，国家考古队终于在安阳洹河北岸发现了埋藏大批甲骨卜辞片的殷墟。</w:t>
      </w:r>
    </w:p>
    <w:p/>
    <w:p>
      <w:r>
        <w:t>本书出售、求购地址：https://www.jiaokey.com/book/detail/96374813.html</w:t>
      </w:r>
    </w:p>
    <w:p>
      <w:r>
        <w:t>更多当代作品（1949年~）图书推荐：https://www.jiaokey.com</w:t>
      </w:r>
    </w:p>
    <w:p>
      <w:r>
        <w:t>陈河 其他作品：https://www.jiaokey.com/tag/陈河.html</w:t>
      </w:r>
    </w:p>
    <w:p>
      <w:r>
        <w:t>郑州：河南文艺出版社 出版图书：https://www.jiaokey.com/tag/郑州：河南文艺出版社.html</w:t>
      </w:r>
    </w:p>
    <w:p>
      <w:r>
        <w:t>关键词搜索：https://www.jiaokey.com/tag/甲骨.html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