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潮落潮生  王国维传</w:t>
      </w:r>
    </w:p>
    <w:p>
      <w:r>
        <w:rPr>
          <w:rFonts w:ascii="宋体" w:hAnsi="宋体" w:eastAsia="宋体"/>
          <w:sz w:val="24"/>
        </w:rPr>
        <w:t>陈铭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潮落潮生  王国维传</w:t>
            </w:r>
          </w:p>
        </w:tc>
      </w:tr>
      <w:tr>
        <w:tc>
          <w:tcPr>
            <w:tcW w:type="dxa" w:w="4320"/>
          </w:tcPr>
          <w:p>
            <w:r>
              <w:t>作者</w:t>
            </w:r>
          </w:p>
        </w:tc>
        <w:tc>
          <w:tcPr>
            <w:tcW w:type="dxa" w:w="4320"/>
          </w:tcPr>
          <w:p>
            <w:r>
              <w:t>陈铭</w:t>
            </w:r>
          </w:p>
        </w:tc>
      </w:tr>
      <w:tr>
        <w:tc>
          <w:tcPr>
            <w:tcW w:type="dxa" w:w="4320"/>
          </w:tcPr>
          <w:p>
            <w:r>
              <w:t>出版社</w:t>
            </w:r>
          </w:p>
        </w:tc>
        <w:tc>
          <w:tcPr>
            <w:tcW w:type="dxa" w:w="4320"/>
          </w:tcPr>
          <w:p>
            <w:r>
              <w:t>杭州：浙江人民出版社</w:t>
            </w:r>
          </w:p>
        </w:tc>
      </w:tr>
      <w:tr>
        <w:tc>
          <w:tcPr>
            <w:tcW w:type="dxa" w:w="4320"/>
          </w:tcPr>
          <w:p>
            <w:r>
              <w:t>ISBN</w:t>
            </w:r>
          </w:p>
        </w:tc>
        <w:tc>
          <w:tcPr>
            <w:tcW w:type="dxa" w:w="4320"/>
          </w:tcPr>
          <w:p>
            <w:r>
              <w:t>9787213118449</w:t>
            </w:r>
          </w:p>
        </w:tc>
      </w:tr>
      <w:tr>
        <w:tc>
          <w:tcPr>
            <w:tcW w:type="dxa" w:w="4320"/>
          </w:tcPr>
          <w:p>
            <w:r>
              <w:t>出版日期</w:t>
            </w:r>
          </w:p>
        </w:tc>
        <w:tc>
          <w:tcPr>
            <w:tcW w:type="dxa" w:w="4320"/>
          </w:tcPr>
          <w:p>
            <w:r>
              <w:t>2024-12-01</w:t>
            </w:r>
          </w:p>
        </w:tc>
      </w:tr>
      <w:tr>
        <w:tc>
          <w:tcPr>
            <w:tcW w:type="dxa" w:w="4320"/>
          </w:tcPr>
          <w:p>
            <w:r>
              <w:t>页数</w:t>
            </w:r>
          </w:p>
        </w:tc>
        <w:tc>
          <w:tcPr>
            <w:tcW w:type="dxa" w:w="4320"/>
          </w:tcPr>
          <w:p>
            <w:r>
              <w:t>237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人物传记：按学科分</w:t>
            </w:r>
          </w:p>
        </w:tc>
      </w:tr>
    </w:tbl>
    <w:p/>
    <w:p>
      <w:pPr>
        <w:pStyle w:val="Heading1"/>
      </w:pPr>
      <w:r>
        <w:t>图书介绍</w:t>
      </w:r>
    </w:p>
    <w:p>
      <w:r>
        <w:t>王国维在青少年时致力于科举，但未能平步青云。他的一生颠沛流离，曾几度陷入经济窘境。生于忧患又命运多舛，王国维常觉自己是悲剧人物，而在他阴郁瘦弱的外表之下，潜藏着一个厚实丰繁的灵魂。在风云诡谲的19世纪末20世纪初，他在哲学、文学、历史学、教育学等多领域推动了中国新思想的发展、新学科的开创，无论是在思想上倡导的思辨精神，还是在教育中提出的“以人为本”，抑或是在史学研究中强调的“二重证据法”，其学术思想、方法与他坚持的学术研究独立的精神，都值得后人永远景仰。本书以严谨细致但不失飞扬的文字，对伟大的国学巨人王国维的短暂人生进行了理性而客观的记述和解析，帮助读者进一步认识、理解王国维的生平及思想。</w:t>
      </w:r>
    </w:p>
    <w:p/>
    <w:p>
      <w:r>
        <w:t>本书出售、求购地址：https://www.jiaokey.com/book/detail/96380441.html</w:t>
      </w:r>
    </w:p>
    <w:p>
      <w:r>
        <w:t>更多人物传记：按学科分图书推荐：https://www.jiaokey.com</w:t>
      </w:r>
    </w:p>
    <w:p>
      <w:r>
        <w:t>陈铭 其他作品：https://www.jiaokey.com/tag/陈铭.html</w:t>
      </w:r>
    </w:p>
    <w:p>
      <w:r>
        <w:t>杭州：浙江人民出版社 出版图书：https://www.jiaokey.com/tag/杭州：浙江人民出版社.html</w:t>
      </w:r>
    </w:p>
    <w:p>
      <w:r>
        <w:t>关键词搜索：https://www.jiaokey.com/tag/潮落潮生  王国维传.html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