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乡村商机  电子商务开拓农村市场新篇章</w:t>
      </w:r>
    </w:p>
    <w:p>
      <w:r>
        <w:rPr>
          <w:rFonts w:ascii="宋体" w:hAnsi="宋体" w:eastAsia="宋体"/>
          <w:sz w:val="24"/>
        </w:rPr>
        <w:t>马晓梅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乡村商机  电子商务开拓农村市场新篇章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9787893815331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本书出售、求购地址：https://www.jiaokey.com/book/detail/96381113.html</w:t>
      </w:r>
    </w:p>
    <w:p>
      <w:r>
        <w:t>更多相关图书推荐：https://www.jiaokey.com</w:t>
      </w:r>
    </w:p>
    <w:p>
      <w:r>
        <w:t>马晓梅 其他作品：https://www.jiaokey.com/tag/马晓梅.html</w:t>
      </w:r>
    </w:p>
    <w:p>
      <w:r>
        <w:t>辽宁电子出版社 出版图书：https://www.jiaokey.com/tag/辽宁电子出版社.html</w:t>
      </w:r>
    </w:p>
    <w:p>
      <w:r>
        <w:t>关键词搜索：https://www.jiaokey.com/tag/乡村商机  电子商务开拓农村市场新篇章.html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